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7907F" w14:textId="2039C026" w:rsidR="007C1C1C" w:rsidRDefault="007F4F6D" w:rsidP="007C1C1C">
      <w:pPr>
        <w:pStyle w:val="Default"/>
        <w:tabs>
          <w:tab w:val="left" w:pos="284"/>
          <w:tab w:val="left" w:pos="1134"/>
        </w:tabs>
        <w:ind w:firstLine="709"/>
        <w:jc w:val="center"/>
        <w:rPr>
          <w:b/>
        </w:rPr>
      </w:pPr>
      <w:r w:rsidRPr="008A72DF">
        <w:rPr>
          <w:b/>
        </w:rPr>
        <w:t xml:space="preserve">Критерии оценивания </w:t>
      </w:r>
      <w:r w:rsidR="007C1C1C">
        <w:rPr>
          <w:b/>
        </w:rPr>
        <w:t>стендового доклада регионального форума исследовательских и творческих работ, обучающихся и педагогов</w:t>
      </w:r>
    </w:p>
    <w:p w14:paraId="4B59C3E7" w14:textId="2CC9E233" w:rsidR="007F4F6D" w:rsidRPr="00751276" w:rsidRDefault="007C1C1C" w:rsidP="007C1C1C">
      <w:pPr>
        <w:pStyle w:val="Default"/>
        <w:tabs>
          <w:tab w:val="left" w:pos="284"/>
          <w:tab w:val="left" w:pos="1134"/>
        </w:tabs>
        <w:ind w:firstLine="709"/>
        <w:jc w:val="center"/>
        <w:rPr>
          <w:rFonts w:eastAsia="Times New Roman"/>
          <w:b/>
          <w:bCs/>
          <w:lang w:eastAsia="ru-RU"/>
        </w:rPr>
      </w:pPr>
      <w:r>
        <w:rPr>
          <w:b/>
        </w:rPr>
        <w:t xml:space="preserve"> «От творчества к исследованию»</w:t>
      </w:r>
    </w:p>
    <w:p w14:paraId="4DBD5E31" w14:textId="77777777" w:rsidR="007F4F6D" w:rsidRDefault="007F4F6D" w:rsidP="007F4F6D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35F81" w14:textId="1741F1F5" w:rsidR="007F4F6D" w:rsidRDefault="007F4F6D" w:rsidP="007F4F6D">
      <w:pPr>
        <w:pStyle w:val="Default"/>
        <w:tabs>
          <w:tab w:val="left" w:pos="284"/>
          <w:tab w:val="left" w:pos="1134"/>
        </w:tabs>
        <w:ind w:firstLine="709"/>
        <w:jc w:val="both"/>
      </w:pPr>
      <w:r w:rsidRPr="00FC358E">
        <w:t>Шкала оценивания является цифровой, дробные оценки не допускаются. Шкала имеет численную интерпретацию, при которой низшей оценкой является 0 ба</w:t>
      </w:r>
      <w:r>
        <w:t xml:space="preserve">ллов, высшая оценка составляет </w:t>
      </w:r>
      <w:r w:rsidR="0045631D">
        <w:t>5</w:t>
      </w:r>
      <w:r w:rsidRPr="00FC358E">
        <w:t xml:space="preserve"> баллов.</w:t>
      </w:r>
      <w:r>
        <w:t xml:space="preserve"> Максимальное количество баллов – </w:t>
      </w:r>
      <w:r w:rsidR="0045631D">
        <w:t>35</w:t>
      </w:r>
      <w:r>
        <w:t xml:space="preserve">. </w:t>
      </w:r>
    </w:p>
    <w:p w14:paraId="6C03D2AB" w14:textId="77777777" w:rsidR="007F4F6D" w:rsidRDefault="007F4F6D" w:rsidP="007F4F6D">
      <w:pPr>
        <w:pStyle w:val="Default"/>
        <w:tabs>
          <w:tab w:val="left" w:pos="284"/>
          <w:tab w:val="left" w:pos="1134"/>
        </w:tabs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"/>
        <w:gridCol w:w="5970"/>
        <w:gridCol w:w="1181"/>
        <w:gridCol w:w="1731"/>
      </w:tblGrid>
      <w:tr w:rsidR="007F4F6D" w:rsidRPr="00335CC2" w14:paraId="3695CFAC" w14:textId="77777777" w:rsidTr="000F48AD">
        <w:trPr>
          <w:trHeight w:val="757"/>
        </w:trPr>
        <w:tc>
          <w:tcPr>
            <w:tcW w:w="248" w:type="pct"/>
          </w:tcPr>
          <w:p w14:paraId="69B5DF3B" w14:textId="77777777" w:rsidR="007F4F6D" w:rsidRPr="009A1F20" w:rsidRDefault="007F4F6D" w:rsidP="000F48AD">
            <w:pPr>
              <w:pStyle w:val="Default"/>
              <w:tabs>
                <w:tab w:val="left" w:pos="284"/>
                <w:tab w:val="left" w:pos="1134"/>
              </w:tabs>
              <w:ind w:left="567" w:firstLine="709"/>
            </w:pPr>
          </w:p>
        </w:tc>
        <w:tc>
          <w:tcPr>
            <w:tcW w:w="3194" w:type="pct"/>
          </w:tcPr>
          <w:p w14:paraId="0141D70B" w14:textId="77777777" w:rsidR="007F4F6D" w:rsidRPr="009A1F20" w:rsidRDefault="007F4F6D" w:rsidP="000F48AD">
            <w:pPr>
              <w:pStyle w:val="Default"/>
              <w:tabs>
                <w:tab w:val="left" w:pos="284"/>
                <w:tab w:val="left" w:pos="1134"/>
              </w:tabs>
              <w:ind w:left="567" w:firstLine="709"/>
            </w:pPr>
          </w:p>
          <w:p w14:paraId="55E37718" w14:textId="77777777" w:rsidR="007F4F6D" w:rsidRPr="00335CC2" w:rsidRDefault="007F4F6D" w:rsidP="000F48AD">
            <w:pPr>
              <w:pStyle w:val="Default"/>
              <w:tabs>
                <w:tab w:val="left" w:pos="284"/>
                <w:tab w:val="left" w:pos="1134"/>
              </w:tabs>
              <w:rPr>
                <w:b/>
              </w:rPr>
            </w:pPr>
            <w:r w:rsidRPr="00335CC2">
              <w:rPr>
                <w:b/>
              </w:rPr>
              <w:t>Критерии оценки</w:t>
            </w:r>
          </w:p>
        </w:tc>
        <w:tc>
          <w:tcPr>
            <w:tcW w:w="632" w:type="pct"/>
          </w:tcPr>
          <w:p w14:paraId="125CB31B" w14:textId="77777777" w:rsidR="007F4F6D" w:rsidRPr="00335CC2" w:rsidRDefault="007F4F6D" w:rsidP="000F48AD">
            <w:pPr>
              <w:pStyle w:val="Default"/>
              <w:tabs>
                <w:tab w:val="left" w:pos="284"/>
                <w:tab w:val="left" w:pos="1134"/>
              </w:tabs>
              <w:rPr>
                <w:b/>
              </w:rPr>
            </w:pPr>
            <w:r w:rsidRPr="00335CC2">
              <w:rPr>
                <w:b/>
              </w:rPr>
              <w:t>Оценка эксперта</w:t>
            </w:r>
          </w:p>
          <w:p w14:paraId="094FDA85" w14:textId="001C72B7" w:rsidR="007F4F6D" w:rsidRPr="00335CC2" w:rsidRDefault="007F4F6D" w:rsidP="0045631D">
            <w:pPr>
              <w:pStyle w:val="Default"/>
              <w:tabs>
                <w:tab w:val="left" w:pos="284"/>
                <w:tab w:val="left" w:pos="1134"/>
              </w:tabs>
            </w:pPr>
            <w:r>
              <w:t>0-</w:t>
            </w:r>
            <w:r w:rsidR="0045631D">
              <w:t>5</w:t>
            </w:r>
            <w:r w:rsidRPr="00335CC2">
              <w:t xml:space="preserve"> баллов</w:t>
            </w:r>
          </w:p>
        </w:tc>
        <w:tc>
          <w:tcPr>
            <w:tcW w:w="926" w:type="pct"/>
          </w:tcPr>
          <w:p w14:paraId="577ECD46" w14:textId="77777777" w:rsidR="007F4F6D" w:rsidRPr="00335CC2" w:rsidRDefault="007F4F6D" w:rsidP="000F48AD">
            <w:pPr>
              <w:pStyle w:val="Default"/>
              <w:tabs>
                <w:tab w:val="left" w:pos="284"/>
                <w:tab w:val="left" w:pos="1134"/>
              </w:tabs>
              <w:rPr>
                <w:b/>
              </w:rPr>
            </w:pPr>
            <w:r w:rsidRPr="00335CC2">
              <w:rPr>
                <w:b/>
              </w:rPr>
              <w:t>Комментарии</w:t>
            </w:r>
            <w:r>
              <w:rPr>
                <w:b/>
              </w:rPr>
              <w:t xml:space="preserve"> э</w:t>
            </w:r>
            <w:r w:rsidRPr="00335CC2">
              <w:rPr>
                <w:b/>
              </w:rPr>
              <w:t>ксперта по показателю</w:t>
            </w:r>
            <w:r>
              <w:rPr>
                <w:b/>
              </w:rPr>
              <w:t xml:space="preserve"> (при наличии)</w:t>
            </w:r>
          </w:p>
        </w:tc>
      </w:tr>
      <w:tr w:rsidR="007F4F6D" w:rsidRPr="00335CC2" w14:paraId="3BB459A2" w14:textId="77777777" w:rsidTr="00F91041">
        <w:trPr>
          <w:trHeight w:val="507"/>
        </w:trPr>
        <w:tc>
          <w:tcPr>
            <w:tcW w:w="248" w:type="pct"/>
          </w:tcPr>
          <w:p w14:paraId="2C4CB9C6" w14:textId="77777777" w:rsidR="007F4F6D" w:rsidRDefault="007F4F6D" w:rsidP="000F48AD">
            <w:pPr>
              <w:pStyle w:val="Default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ind w:hanging="720"/>
            </w:pPr>
          </w:p>
        </w:tc>
        <w:tc>
          <w:tcPr>
            <w:tcW w:w="3194" w:type="pct"/>
          </w:tcPr>
          <w:p w14:paraId="167FB4ED" w14:textId="1700FF88" w:rsidR="007F4F6D" w:rsidRPr="00282BB7" w:rsidRDefault="007C1C1C" w:rsidP="00F91041">
            <w:pPr>
              <w:pStyle w:val="Default"/>
              <w:tabs>
                <w:tab w:val="left" w:pos="284"/>
                <w:tab w:val="left" w:pos="1134"/>
              </w:tabs>
            </w:pPr>
            <w:r>
              <w:t>Актуальность исследования</w:t>
            </w:r>
          </w:p>
        </w:tc>
        <w:tc>
          <w:tcPr>
            <w:tcW w:w="632" w:type="pct"/>
          </w:tcPr>
          <w:p w14:paraId="3C4CB354" w14:textId="77777777" w:rsidR="007F4F6D" w:rsidRPr="00335CC2" w:rsidRDefault="007F4F6D" w:rsidP="000F48AD">
            <w:pPr>
              <w:pStyle w:val="Default"/>
              <w:tabs>
                <w:tab w:val="left" w:pos="284"/>
                <w:tab w:val="left" w:pos="1134"/>
              </w:tabs>
              <w:ind w:left="-174"/>
              <w:jc w:val="center"/>
            </w:pPr>
          </w:p>
        </w:tc>
        <w:tc>
          <w:tcPr>
            <w:tcW w:w="926" w:type="pct"/>
          </w:tcPr>
          <w:p w14:paraId="65885F13" w14:textId="77777777" w:rsidR="007F4F6D" w:rsidRPr="00B96C1D" w:rsidRDefault="007F4F6D" w:rsidP="000F48AD">
            <w:pPr>
              <w:pStyle w:val="a3"/>
              <w:spacing w:after="0" w:line="240" w:lineRule="auto"/>
              <w:ind w:lef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6D" w:rsidRPr="00335CC2" w14:paraId="4569F84F" w14:textId="77777777" w:rsidTr="000F48AD">
        <w:trPr>
          <w:trHeight w:val="706"/>
        </w:trPr>
        <w:tc>
          <w:tcPr>
            <w:tcW w:w="248" w:type="pct"/>
          </w:tcPr>
          <w:p w14:paraId="7751A47A" w14:textId="77777777" w:rsidR="007F4F6D" w:rsidRDefault="007F4F6D" w:rsidP="000F48AD">
            <w:pPr>
              <w:pStyle w:val="Default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ind w:hanging="720"/>
            </w:pPr>
          </w:p>
        </w:tc>
        <w:tc>
          <w:tcPr>
            <w:tcW w:w="3194" w:type="pct"/>
          </w:tcPr>
          <w:p w14:paraId="121FCC57" w14:textId="4A603BD1" w:rsidR="007F4F6D" w:rsidRPr="00B2462E" w:rsidRDefault="00F91041" w:rsidP="00456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</w:t>
            </w:r>
            <w:r w:rsidR="00B2462E" w:rsidRPr="00751276">
              <w:rPr>
                <w:rFonts w:ascii="Times New Roman" w:hAnsi="Times New Roman" w:cs="Times New Roman"/>
                <w:sz w:val="24"/>
                <w:szCs w:val="24"/>
              </w:rPr>
              <w:t xml:space="preserve">адачи </w:t>
            </w:r>
            <w:r w:rsidR="00B2462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 </w:t>
            </w:r>
            <w:r w:rsidR="00B2462E" w:rsidRPr="00751276">
              <w:rPr>
                <w:rFonts w:ascii="Times New Roman" w:hAnsi="Times New Roman" w:cs="Times New Roman"/>
                <w:sz w:val="24"/>
                <w:szCs w:val="24"/>
              </w:rPr>
              <w:t>выстроены;</w:t>
            </w:r>
            <w:r w:rsidR="00B2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62E" w:rsidRPr="00751276">
              <w:rPr>
                <w:rFonts w:ascii="Times New Roman" w:hAnsi="Times New Roman" w:cs="Times New Roman"/>
                <w:sz w:val="24"/>
                <w:szCs w:val="24"/>
              </w:rPr>
              <w:t>реалистичны с возможностью достижения поставленной цели в установленные проектом сроки</w:t>
            </w:r>
          </w:p>
        </w:tc>
        <w:tc>
          <w:tcPr>
            <w:tcW w:w="632" w:type="pct"/>
          </w:tcPr>
          <w:p w14:paraId="68EEEE5C" w14:textId="77777777" w:rsidR="007F4F6D" w:rsidRPr="00335CC2" w:rsidRDefault="007F4F6D" w:rsidP="000F48AD">
            <w:pPr>
              <w:pStyle w:val="Default"/>
              <w:tabs>
                <w:tab w:val="left" w:pos="284"/>
                <w:tab w:val="left" w:pos="1134"/>
              </w:tabs>
              <w:ind w:left="-174"/>
              <w:jc w:val="center"/>
            </w:pPr>
          </w:p>
        </w:tc>
        <w:tc>
          <w:tcPr>
            <w:tcW w:w="926" w:type="pct"/>
          </w:tcPr>
          <w:p w14:paraId="313B2793" w14:textId="77777777" w:rsidR="007F4F6D" w:rsidRPr="00B96C1D" w:rsidRDefault="007F4F6D" w:rsidP="000F48AD">
            <w:pPr>
              <w:pStyle w:val="a3"/>
              <w:spacing w:after="0" w:line="240" w:lineRule="auto"/>
              <w:ind w:lef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6D" w:rsidRPr="00335CC2" w14:paraId="7C7439B4" w14:textId="77777777" w:rsidTr="000F48AD">
        <w:trPr>
          <w:trHeight w:val="435"/>
        </w:trPr>
        <w:tc>
          <w:tcPr>
            <w:tcW w:w="248" w:type="pct"/>
          </w:tcPr>
          <w:p w14:paraId="0BA031CA" w14:textId="77777777" w:rsidR="007F4F6D" w:rsidRDefault="007F4F6D" w:rsidP="000F48AD">
            <w:pPr>
              <w:pStyle w:val="Default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ind w:hanging="720"/>
            </w:pPr>
          </w:p>
        </w:tc>
        <w:tc>
          <w:tcPr>
            <w:tcW w:w="3194" w:type="pct"/>
          </w:tcPr>
          <w:p w14:paraId="1BA2C629" w14:textId="19E76397" w:rsidR="007F4F6D" w:rsidRPr="00282BB7" w:rsidRDefault="007C1C1C" w:rsidP="00F91041">
            <w:pPr>
              <w:pStyle w:val="Default"/>
              <w:tabs>
                <w:tab w:val="left" w:pos="284"/>
                <w:tab w:val="left" w:pos="1134"/>
              </w:tabs>
            </w:pPr>
            <w:r>
              <w:t>Логичность описания полученных результатов</w:t>
            </w:r>
          </w:p>
        </w:tc>
        <w:tc>
          <w:tcPr>
            <w:tcW w:w="632" w:type="pct"/>
          </w:tcPr>
          <w:p w14:paraId="4E98DA13" w14:textId="77777777" w:rsidR="007F4F6D" w:rsidRPr="00335CC2" w:rsidRDefault="007F4F6D" w:rsidP="000F48AD">
            <w:pPr>
              <w:pStyle w:val="Default"/>
              <w:tabs>
                <w:tab w:val="left" w:pos="284"/>
                <w:tab w:val="left" w:pos="1134"/>
              </w:tabs>
              <w:ind w:left="-174"/>
              <w:jc w:val="center"/>
            </w:pPr>
          </w:p>
        </w:tc>
        <w:tc>
          <w:tcPr>
            <w:tcW w:w="926" w:type="pct"/>
          </w:tcPr>
          <w:p w14:paraId="58F2FA2B" w14:textId="77777777" w:rsidR="007F4F6D" w:rsidRPr="00B96C1D" w:rsidRDefault="007F4F6D" w:rsidP="000F48AD">
            <w:pPr>
              <w:spacing w:after="0" w:line="240" w:lineRule="auto"/>
              <w:ind w:lef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1C" w:rsidRPr="00335CC2" w14:paraId="23CF126A" w14:textId="77777777" w:rsidTr="000F48AD">
        <w:trPr>
          <w:trHeight w:val="435"/>
        </w:trPr>
        <w:tc>
          <w:tcPr>
            <w:tcW w:w="248" w:type="pct"/>
          </w:tcPr>
          <w:p w14:paraId="0EDF38D5" w14:textId="77777777" w:rsidR="007C1C1C" w:rsidRDefault="007C1C1C" w:rsidP="000F48AD">
            <w:pPr>
              <w:pStyle w:val="Default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ind w:hanging="720"/>
            </w:pPr>
          </w:p>
        </w:tc>
        <w:tc>
          <w:tcPr>
            <w:tcW w:w="3194" w:type="pct"/>
          </w:tcPr>
          <w:p w14:paraId="2493EFAA" w14:textId="7D9FFDA4" w:rsidR="007C1C1C" w:rsidRDefault="007C1C1C" w:rsidP="00F91041">
            <w:pPr>
              <w:pStyle w:val="Default"/>
              <w:tabs>
                <w:tab w:val="left" w:pos="284"/>
                <w:tab w:val="left" w:pos="1134"/>
              </w:tabs>
            </w:pPr>
            <w:r>
              <w:t>Практическая значимость</w:t>
            </w:r>
          </w:p>
        </w:tc>
        <w:tc>
          <w:tcPr>
            <w:tcW w:w="632" w:type="pct"/>
          </w:tcPr>
          <w:p w14:paraId="5A5E0DA5" w14:textId="77777777" w:rsidR="007C1C1C" w:rsidRPr="00335CC2" w:rsidRDefault="007C1C1C" w:rsidP="000F48AD">
            <w:pPr>
              <w:pStyle w:val="Default"/>
              <w:tabs>
                <w:tab w:val="left" w:pos="284"/>
                <w:tab w:val="left" w:pos="1134"/>
              </w:tabs>
              <w:ind w:left="-174"/>
              <w:jc w:val="center"/>
            </w:pPr>
          </w:p>
        </w:tc>
        <w:tc>
          <w:tcPr>
            <w:tcW w:w="926" w:type="pct"/>
          </w:tcPr>
          <w:p w14:paraId="653E5851" w14:textId="77777777" w:rsidR="007C1C1C" w:rsidRPr="00B96C1D" w:rsidRDefault="007C1C1C" w:rsidP="000F48AD">
            <w:pPr>
              <w:spacing w:after="0" w:line="240" w:lineRule="auto"/>
              <w:ind w:lef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6D" w:rsidRPr="00335CC2" w14:paraId="789C7AEA" w14:textId="77777777" w:rsidTr="000F48AD">
        <w:trPr>
          <w:trHeight w:val="435"/>
        </w:trPr>
        <w:tc>
          <w:tcPr>
            <w:tcW w:w="248" w:type="pct"/>
          </w:tcPr>
          <w:p w14:paraId="11D6B8C9" w14:textId="77777777" w:rsidR="007F4F6D" w:rsidRDefault="007F4F6D" w:rsidP="000F48AD">
            <w:pPr>
              <w:pStyle w:val="Default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ind w:hanging="720"/>
            </w:pPr>
          </w:p>
        </w:tc>
        <w:tc>
          <w:tcPr>
            <w:tcW w:w="3194" w:type="pct"/>
          </w:tcPr>
          <w:p w14:paraId="757BBD60" w14:textId="613807CF" w:rsidR="007F4F6D" w:rsidRPr="00F91041" w:rsidRDefault="00F91041" w:rsidP="00F91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Качественный анализ состояния проблемы. Полнота используемых источников литературы</w:t>
            </w:r>
          </w:p>
        </w:tc>
        <w:tc>
          <w:tcPr>
            <w:tcW w:w="632" w:type="pct"/>
          </w:tcPr>
          <w:p w14:paraId="271CFB38" w14:textId="77777777" w:rsidR="007F4F6D" w:rsidRPr="00335CC2" w:rsidRDefault="007F4F6D" w:rsidP="000F48AD">
            <w:pPr>
              <w:pStyle w:val="Default"/>
              <w:tabs>
                <w:tab w:val="left" w:pos="284"/>
                <w:tab w:val="left" w:pos="1134"/>
              </w:tabs>
              <w:ind w:left="-174"/>
              <w:jc w:val="center"/>
            </w:pPr>
          </w:p>
        </w:tc>
        <w:tc>
          <w:tcPr>
            <w:tcW w:w="926" w:type="pct"/>
          </w:tcPr>
          <w:p w14:paraId="1DDE6A30" w14:textId="77777777" w:rsidR="007F4F6D" w:rsidRPr="00B96C1D" w:rsidRDefault="007F4F6D" w:rsidP="000F48AD">
            <w:pPr>
              <w:spacing w:after="0" w:line="240" w:lineRule="auto"/>
              <w:ind w:lef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2E" w:rsidRPr="00335CC2" w14:paraId="20F5CFC9" w14:textId="77777777" w:rsidTr="000F48AD">
        <w:trPr>
          <w:trHeight w:val="435"/>
        </w:trPr>
        <w:tc>
          <w:tcPr>
            <w:tcW w:w="248" w:type="pct"/>
          </w:tcPr>
          <w:p w14:paraId="646B0541" w14:textId="77777777" w:rsidR="00B2462E" w:rsidRDefault="00B2462E" w:rsidP="000F48AD">
            <w:pPr>
              <w:pStyle w:val="Default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ind w:hanging="720"/>
            </w:pPr>
          </w:p>
        </w:tc>
        <w:tc>
          <w:tcPr>
            <w:tcW w:w="3194" w:type="pct"/>
          </w:tcPr>
          <w:p w14:paraId="78B57809" w14:textId="26DFD78E" w:rsidR="00B2462E" w:rsidRPr="00F91041" w:rsidRDefault="00F91041" w:rsidP="00F91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041">
              <w:rPr>
                <w:rFonts w:ascii="Times New Roman" w:hAnsi="Times New Roman" w:cs="Times New Roman"/>
                <w:sz w:val="24"/>
                <w:szCs w:val="24"/>
              </w:rPr>
              <w:t xml:space="preserve">Степень новизны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полученных результатов</w:t>
            </w:r>
          </w:p>
        </w:tc>
        <w:tc>
          <w:tcPr>
            <w:tcW w:w="632" w:type="pct"/>
          </w:tcPr>
          <w:p w14:paraId="64CAE0E9" w14:textId="77777777" w:rsidR="00B2462E" w:rsidRPr="00335CC2" w:rsidRDefault="00B2462E" w:rsidP="000F48AD">
            <w:pPr>
              <w:pStyle w:val="Default"/>
              <w:tabs>
                <w:tab w:val="left" w:pos="284"/>
                <w:tab w:val="left" w:pos="1134"/>
              </w:tabs>
              <w:ind w:left="-174"/>
              <w:jc w:val="center"/>
            </w:pPr>
          </w:p>
        </w:tc>
        <w:tc>
          <w:tcPr>
            <w:tcW w:w="926" w:type="pct"/>
          </w:tcPr>
          <w:p w14:paraId="56233D5C" w14:textId="77777777" w:rsidR="00B2462E" w:rsidRPr="00B96C1D" w:rsidRDefault="00B2462E" w:rsidP="000F48AD">
            <w:pPr>
              <w:spacing w:after="0" w:line="240" w:lineRule="auto"/>
              <w:ind w:lef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AD" w:rsidRPr="00335CC2" w14:paraId="1B63093B" w14:textId="77777777" w:rsidTr="000F48AD">
        <w:trPr>
          <w:trHeight w:val="70"/>
        </w:trPr>
        <w:tc>
          <w:tcPr>
            <w:tcW w:w="248" w:type="pct"/>
          </w:tcPr>
          <w:p w14:paraId="5C8D1F8B" w14:textId="77777777" w:rsidR="000F48AD" w:rsidRPr="001C1CFE" w:rsidRDefault="000F48AD" w:rsidP="000F48A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</w:tcPr>
          <w:p w14:paraId="2D0005A4" w14:textId="6F08BEEE" w:rsidR="000F48AD" w:rsidRPr="007C1C1C" w:rsidRDefault="00B96C1D" w:rsidP="0045631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C">
              <w:rPr>
                <w:rFonts w:ascii="Times New Roman" w:hAnsi="Times New Roman" w:cs="Times New Roman"/>
                <w:sz w:val="24"/>
                <w:szCs w:val="24"/>
              </w:rPr>
              <w:t>Оформление в соответствии с требованиями</w:t>
            </w:r>
            <w:r w:rsidR="007C1C1C" w:rsidRPr="007C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</w:tcPr>
          <w:p w14:paraId="74E53EDD" w14:textId="77777777" w:rsidR="000F48AD" w:rsidRPr="00335CC2" w:rsidRDefault="000F48AD" w:rsidP="000F48AD">
            <w:pPr>
              <w:pStyle w:val="Default"/>
              <w:tabs>
                <w:tab w:val="left" w:pos="284"/>
                <w:tab w:val="left" w:pos="1134"/>
              </w:tabs>
              <w:ind w:left="-174"/>
              <w:jc w:val="center"/>
            </w:pPr>
          </w:p>
        </w:tc>
        <w:tc>
          <w:tcPr>
            <w:tcW w:w="926" w:type="pct"/>
          </w:tcPr>
          <w:p w14:paraId="19A99FC5" w14:textId="77777777" w:rsidR="000F48AD" w:rsidRPr="00335CC2" w:rsidRDefault="000F48AD" w:rsidP="000F48AD">
            <w:pPr>
              <w:pStyle w:val="Default"/>
              <w:tabs>
                <w:tab w:val="left" w:pos="284"/>
                <w:tab w:val="left" w:pos="1134"/>
              </w:tabs>
              <w:ind w:left="-174"/>
              <w:jc w:val="center"/>
            </w:pPr>
          </w:p>
        </w:tc>
      </w:tr>
      <w:tr w:rsidR="007F4F6D" w:rsidRPr="00335CC2" w14:paraId="29D7BB60" w14:textId="77777777" w:rsidTr="000F48AD">
        <w:trPr>
          <w:trHeight w:val="417"/>
        </w:trPr>
        <w:tc>
          <w:tcPr>
            <w:tcW w:w="248" w:type="pct"/>
          </w:tcPr>
          <w:p w14:paraId="67E7A412" w14:textId="77777777" w:rsidR="007F4F6D" w:rsidRDefault="007F4F6D" w:rsidP="000F48AD">
            <w:pPr>
              <w:pStyle w:val="Default"/>
              <w:tabs>
                <w:tab w:val="left" w:pos="284"/>
                <w:tab w:val="left" w:pos="1134"/>
              </w:tabs>
              <w:ind w:left="360"/>
            </w:pPr>
          </w:p>
        </w:tc>
        <w:tc>
          <w:tcPr>
            <w:tcW w:w="3194" w:type="pct"/>
          </w:tcPr>
          <w:p w14:paraId="3C8E228D" w14:textId="77777777" w:rsidR="007F4F6D" w:rsidRPr="00282BB7" w:rsidRDefault="007F4F6D" w:rsidP="000F48AD">
            <w:pPr>
              <w:pStyle w:val="Default"/>
              <w:tabs>
                <w:tab w:val="left" w:pos="284"/>
                <w:tab w:val="left" w:pos="1134"/>
              </w:tabs>
              <w:jc w:val="right"/>
              <w:rPr>
                <w:b/>
                <w:bCs/>
              </w:rPr>
            </w:pPr>
            <w:r w:rsidRPr="00282BB7">
              <w:rPr>
                <w:b/>
                <w:bCs/>
              </w:rPr>
              <w:t>ИТОГО</w:t>
            </w:r>
          </w:p>
        </w:tc>
        <w:tc>
          <w:tcPr>
            <w:tcW w:w="632" w:type="pct"/>
          </w:tcPr>
          <w:p w14:paraId="33D05729" w14:textId="77777777" w:rsidR="007F4F6D" w:rsidRPr="00335CC2" w:rsidRDefault="007F4F6D" w:rsidP="000F48AD">
            <w:pPr>
              <w:pStyle w:val="Default"/>
              <w:tabs>
                <w:tab w:val="left" w:pos="284"/>
                <w:tab w:val="left" w:pos="1134"/>
              </w:tabs>
              <w:ind w:left="-174"/>
              <w:jc w:val="center"/>
            </w:pPr>
          </w:p>
        </w:tc>
        <w:tc>
          <w:tcPr>
            <w:tcW w:w="926" w:type="pct"/>
          </w:tcPr>
          <w:p w14:paraId="5AAC94DD" w14:textId="77777777" w:rsidR="007F4F6D" w:rsidRPr="00335CC2" w:rsidRDefault="007F4F6D" w:rsidP="000F48AD">
            <w:pPr>
              <w:pStyle w:val="Default"/>
              <w:tabs>
                <w:tab w:val="left" w:pos="284"/>
                <w:tab w:val="left" w:pos="1134"/>
              </w:tabs>
              <w:ind w:left="-174"/>
              <w:jc w:val="center"/>
            </w:pPr>
          </w:p>
        </w:tc>
      </w:tr>
    </w:tbl>
    <w:p w14:paraId="543C2A97" w14:textId="77777777" w:rsidR="007F4F6D" w:rsidRPr="001C1CFE" w:rsidRDefault="007F4F6D" w:rsidP="007F4F6D">
      <w:pPr>
        <w:pStyle w:val="Default"/>
        <w:tabs>
          <w:tab w:val="left" w:pos="284"/>
          <w:tab w:val="left" w:pos="1134"/>
        </w:tabs>
        <w:spacing w:line="360" w:lineRule="auto"/>
        <w:ind w:left="567" w:firstLine="709"/>
        <w:rPr>
          <w:szCs w:val="23"/>
        </w:rPr>
      </w:pPr>
    </w:p>
    <w:p w14:paraId="65623AF9" w14:textId="57225761" w:rsidR="00A248BD" w:rsidRDefault="00A248BD" w:rsidP="00A248BD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14:paraId="5B7F051F" w14:textId="32F44AC8" w:rsidR="00A248BD" w:rsidRDefault="00A248BD" w:rsidP="00A248BD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p w14:paraId="60E5B04C" w14:textId="66A9450C" w:rsidR="00A248BD" w:rsidRDefault="00A248BD" w:rsidP="00A248BD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sectPr w:rsidR="00A2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4D16F" w14:textId="77777777" w:rsidR="00B2462E" w:rsidRDefault="00B2462E" w:rsidP="00B2462E">
      <w:pPr>
        <w:spacing w:after="0" w:line="240" w:lineRule="auto"/>
      </w:pPr>
      <w:r>
        <w:separator/>
      </w:r>
    </w:p>
  </w:endnote>
  <w:endnote w:type="continuationSeparator" w:id="0">
    <w:p w14:paraId="598F23E8" w14:textId="77777777" w:rsidR="00B2462E" w:rsidRDefault="00B2462E" w:rsidP="00B2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AA7BC" w14:textId="77777777" w:rsidR="00B2462E" w:rsidRDefault="00B2462E" w:rsidP="00B2462E">
      <w:pPr>
        <w:spacing w:after="0" w:line="240" w:lineRule="auto"/>
      </w:pPr>
      <w:r>
        <w:separator/>
      </w:r>
    </w:p>
  </w:footnote>
  <w:footnote w:type="continuationSeparator" w:id="0">
    <w:p w14:paraId="32CE4037" w14:textId="77777777" w:rsidR="00B2462E" w:rsidRDefault="00B2462E" w:rsidP="00B24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65C0B"/>
    <w:multiLevelType w:val="hybridMultilevel"/>
    <w:tmpl w:val="A09C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60556"/>
    <w:multiLevelType w:val="hybridMultilevel"/>
    <w:tmpl w:val="A09C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E1"/>
    <w:rsid w:val="00004262"/>
    <w:rsid w:val="000F48AD"/>
    <w:rsid w:val="001505AE"/>
    <w:rsid w:val="001D4D69"/>
    <w:rsid w:val="00282BB7"/>
    <w:rsid w:val="002C35C9"/>
    <w:rsid w:val="00307D88"/>
    <w:rsid w:val="00350832"/>
    <w:rsid w:val="0035366A"/>
    <w:rsid w:val="003E296C"/>
    <w:rsid w:val="003E3DD7"/>
    <w:rsid w:val="0045631D"/>
    <w:rsid w:val="005F422B"/>
    <w:rsid w:val="006817A1"/>
    <w:rsid w:val="00751276"/>
    <w:rsid w:val="00790150"/>
    <w:rsid w:val="007C1C1C"/>
    <w:rsid w:val="007F4F6D"/>
    <w:rsid w:val="008544E1"/>
    <w:rsid w:val="00957F46"/>
    <w:rsid w:val="009D27A6"/>
    <w:rsid w:val="00A248BD"/>
    <w:rsid w:val="00A8291B"/>
    <w:rsid w:val="00B012D6"/>
    <w:rsid w:val="00B2462E"/>
    <w:rsid w:val="00B6639B"/>
    <w:rsid w:val="00B96C1D"/>
    <w:rsid w:val="00F354AD"/>
    <w:rsid w:val="00F9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F2B0"/>
  <w15:chartTrackingRefBased/>
  <w15:docId w15:val="{BB76AA6A-DDF6-46EB-9657-629D3635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6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012D6"/>
    <w:pPr>
      <w:keepNext/>
      <w:keepLines/>
      <w:spacing w:before="480" w:after="0" w:line="276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2D6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aliases w:val="ITL List Paragraph,Цветной список - Акцент 13,Этапы,Содержание. 2 уровень"/>
    <w:basedOn w:val="a"/>
    <w:link w:val="a4"/>
    <w:uiPriority w:val="34"/>
    <w:qFormat/>
    <w:rsid w:val="003E296C"/>
    <w:pPr>
      <w:ind w:left="720"/>
      <w:contextualSpacing/>
    </w:pPr>
  </w:style>
  <w:style w:type="character" w:customStyle="1" w:styleId="a4">
    <w:name w:val="Абзац списка Знак"/>
    <w:aliases w:val="ITL List Paragraph Знак,Цветной список - Акцент 13 Знак,Этапы Знак,Содержание. 2 уровень Знак"/>
    <w:link w:val="a3"/>
    <w:uiPriority w:val="34"/>
    <w:qFormat/>
    <w:locked/>
    <w:rsid w:val="003E296C"/>
  </w:style>
  <w:style w:type="paragraph" w:customStyle="1" w:styleId="Default">
    <w:name w:val="Default"/>
    <w:rsid w:val="003E2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F601-C673-4559-B912-689E2AD9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Сунцева Яна Витальевна</dc:creator>
  <cp:keywords/>
  <dc:description/>
  <cp:lastModifiedBy>Plotnikova O.N.</cp:lastModifiedBy>
  <cp:revision>3</cp:revision>
  <cp:lastPrinted>2021-10-12T11:01:00Z</cp:lastPrinted>
  <dcterms:created xsi:type="dcterms:W3CDTF">2022-04-08T10:18:00Z</dcterms:created>
  <dcterms:modified xsi:type="dcterms:W3CDTF">2022-04-08T10:22:00Z</dcterms:modified>
</cp:coreProperties>
</file>